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9A" w:rsidRDefault="001C019A" w:rsidP="004A1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 МЗ РФ/Станда</w:t>
      </w:r>
      <w:r w:rsidR="00DE2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рты оказания медицинской помощи</w:t>
      </w:r>
      <w:r w:rsidR="00226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методические рекомендации </w:t>
      </w:r>
      <w:r w:rsidRPr="00DE2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включением</w:t>
      </w:r>
      <w:r w:rsidR="00226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26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Анаферона</w:t>
      </w:r>
      <w:proofErr w:type="spellEnd"/>
      <w:r w:rsidR="00226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019A" w:rsidRPr="001C019A" w:rsidRDefault="001C019A" w:rsidP="004A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724н Министерства здравоохранения Российской Федерации от 9 ноября 2012 г. «Об утверждении стандарта специализированной медицинской помощи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 гриппе средней степени тяжести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(За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регистрировано в Минюсте РФ </w:t>
      </w:r>
      <w:r w:rsidRPr="004A153B">
        <w:rPr>
          <w:rFonts w:ascii="Times New Roman" w:eastAsia="Times New Roman" w:hAnsi="Times New Roman" w:cs="Times New Roman"/>
          <w:color w:val="005A95"/>
          <w:sz w:val="24"/>
          <w:szCs w:val="24"/>
          <w:lang w:eastAsia="ru-RU"/>
        </w:rPr>
        <w:t>4 июня 2013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№ 28644) - Стандарт специализированной медицинской помощи при гриппе средней степени тяжести</w:t>
      </w:r>
      <w:r w:rsidR="001B62D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:</w:t>
      </w:r>
      <w:hyperlink r:id="rId4" w:tgtFrame="_blank" w:history="1">
        <w:r w:rsidRPr="004A153B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ru-RU"/>
          </w:rPr>
          <w:t>http://www.rosminzdrav.ru/documents/8973-prikaz-ministerstva-zdravoohraneniya-rossiyskoy-federatsii-ot-9-noyabrya-2012-g-724n-ob-utverzhdenii-standarta-spetsializirovannoy-meditsinskoy-pomoschi-pri-grippe-sredney-stepeni-tyazhesti</w:t>
        </w:r>
      </w:hyperlink>
    </w:p>
    <w:p w:rsidR="001C019A" w:rsidRPr="001C019A" w:rsidRDefault="001C019A" w:rsidP="004A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153B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657н Министерства здравоохранения Российской Федерации от 7 ноября 2012 г. "Об утверждении стандарта специализированной медицинской помощи при </w:t>
      </w:r>
      <w:r w:rsidRPr="001C01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острой респираторной вирусной инфекции тяжелой степени тяжести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(Зарегистрировано в Минюсте РФ 22 января 2013 г. № 26653) - Стандарт специализированной медицинской помощи при острой респираторной вирусной инфекции тяжелой степени тяжести: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4A153B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ru-RU"/>
          </w:rPr>
          <w:t>http://www.rosminzdrav.ru/documents/6266-standart-ot-25-yanvarya-2013-g</w:t>
        </w:r>
      </w:hyperlink>
    </w:p>
    <w:p w:rsidR="00583D82" w:rsidRDefault="00583D82" w:rsidP="00DE224E">
      <w:pPr>
        <w:pStyle w:val="a3"/>
        <w:shd w:val="clear" w:color="auto" w:fill="FFFFFF"/>
        <w:spacing w:before="107" w:beforeAutospacing="0" w:after="1075" w:afterAutospacing="0"/>
        <w:jc w:val="both"/>
        <w:rPr>
          <w:shd w:val="clear" w:color="auto" w:fill="FFFFFF"/>
        </w:rPr>
      </w:pPr>
    </w:p>
    <w:p w:rsidR="00583D82" w:rsidRPr="00583D82" w:rsidRDefault="00583D82" w:rsidP="00DE224E">
      <w:pPr>
        <w:pStyle w:val="a3"/>
        <w:shd w:val="clear" w:color="auto" w:fill="FFFFFF"/>
        <w:spacing w:before="107" w:beforeAutospacing="0" w:after="1075" w:afterAutospacing="0"/>
        <w:jc w:val="both"/>
        <w:rPr>
          <w:b/>
          <w:shd w:val="clear" w:color="auto" w:fill="FFFFFF"/>
        </w:rPr>
      </w:pPr>
      <w:r w:rsidRPr="00583D82">
        <w:rPr>
          <w:b/>
          <w:shd w:val="clear" w:color="auto" w:fill="FFFFFF"/>
        </w:rPr>
        <w:t>Методические рекомендации</w:t>
      </w:r>
    </w:p>
    <w:p w:rsidR="004A153B" w:rsidRPr="00DE224E" w:rsidRDefault="00583D82" w:rsidP="00DE224E">
      <w:pPr>
        <w:pStyle w:val="a3"/>
        <w:shd w:val="clear" w:color="auto" w:fill="FFFFFF"/>
        <w:spacing w:before="107" w:beforeAutospacing="0" w:after="1075" w:afterAutospacing="0"/>
        <w:jc w:val="both"/>
        <w:rPr>
          <w:rStyle w:val="a5"/>
          <w:color w:val="005A95"/>
          <w:u w:val="none"/>
        </w:rPr>
      </w:pPr>
      <w:r>
        <w:rPr>
          <w:shd w:val="clear" w:color="auto" w:fill="FFFFFF"/>
        </w:rPr>
        <w:t>1.</w:t>
      </w:r>
      <w:bookmarkStart w:id="0" w:name="_GoBack"/>
      <w:bookmarkEnd w:id="0"/>
      <w:r w:rsidR="00DE224E" w:rsidRPr="00DE224E">
        <w:rPr>
          <w:rFonts w:ascii="Arial" w:hAnsi="Arial" w:cs="Arial"/>
          <w:color w:val="666666"/>
          <w:sz w:val="37"/>
          <w:szCs w:val="37"/>
        </w:rPr>
        <w:t xml:space="preserve"> </w:t>
      </w:r>
      <w:r w:rsidR="00DE224E" w:rsidRPr="00DE224E">
        <w:t xml:space="preserve">Никифоров В.В., Суранова Т.Г., Орлова Н.В., </w:t>
      </w:r>
      <w:proofErr w:type="spellStart"/>
      <w:r w:rsidR="00DE224E" w:rsidRPr="00DE224E">
        <w:t>Кардонова</w:t>
      </w:r>
      <w:proofErr w:type="spellEnd"/>
      <w:r w:rsidR="00DE224E" w:rsidRPr="00DE224E">
        <w:t xml:space="preserve"> Е.В., Сметанина С.В. Алгоритмы оказания медицинской помощи больным ОРВИ. Медицинский алфавит. 2019;2(27):6-13. </w:t>
      </w:r>
      <w:hyperlink r:id="rId6" w:tgtFrame="_blank" w:history="1">
        <w:r w:rsidR="00DE224E" w:rsidRPr="00DE224E">
          <w:rPr>
            <w:rStyle w:val="a5"/>
            <w:color w:val="005A95"/>
            <w:u w:val="none"/>
          </w:rPr>
          <w:t>https://doi.org/10.33667/2078-5631-2019-2-27(402)-6-13</w:t>
        </w:r>
      </w:hyperlink>
    </w:p>
    <w:sectPr w:rsidR="004A153B" w:rsidRPr="00DE224E" w:rsidSect="0042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A"/>
    <w:rsid w:val="001B62D4"/>
    <w:rsid w:val="001C019A"/>
    <w:rsid w:val="002269BA"/>
    <w:rsid w:val="00364640"/>
    <w:rsid w:val="00427600"/>
    <w:rsid w:val="004A153B"/>
    <w:rsid w:val="00583D82"/>
    <w:rsid w:val="00D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8D17"/>
  <w15:docId w15:val="{54CACBBB-34C2-481A-BCAF-1918413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00"/>
  </w:style>
  <w:style w:type="paragraph" w:styleId="4">
    <w:name w:val="heading 4"/>
    <w:basedOn w:val="a"/>
    <w:link w:val="40"/>
    <w:uiPriority w:val="9"/>
    <w:qFormat/>
    <w:rsid w:val="00DE22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019A"/>
    <w:rPr>
      <w:color w:val="0000FF"/>
      <w:u w:val="single"/>
    </w:rPr>
  </w:style>
  <w:style w:type="character" w:customStyle="1" w:styleId="object">
    <w:name w:val="object"/>
    <w:basedOn w:val="a0"/>
    <w:rsid w:val="001C019A"/>
  </w:style>
  <w:style w:type="character" w:customStyle="1" w:styleId="apple-style-span">
    <w:name w:val="apple-style-span"/>
    <w:basedOn w:val="a0"/>
    <w:rsid w:val="001C019A"/>
  </w:style>
  <w:style w:type="paragraph" w:styleId="HTML">
    <w:name w:val="HTML Preformatted"/>
    <w:basedOn w:val="a"/>
    <w:link w:val="HTML0"/>
    <w:uiPriority w:val="99"/>
    <w:semiHidden/>
    <w:unhideWhenUsed/>
    <w:rsid w:val="001C0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1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E224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E2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667/2078-5631-2019-2-27(402)-6-13" TargetMode="External"/><Relationship Id="rId5" Type="http://schemas.openxmlformats.org/officeDocument/2006/relationships/hyperlink" Target="http://www.rosminzdrav.ru/documents/6266-standart-ot-25-yanvarya-2013-g" TargetMode="External"/><Relationship Id="rId4" Type="http://schemas.openxmlformats.org/officeDocument/2006/relationships/hyperlink" Target="http://www.rosminzdrav.ru/documents/8973-prikaz-ministerstva-zdravoohraneniya-rossiyskoy-federatsii-ot-9-noyabrya-2012-g-724n-ob-utverzhdenii-standarta-spetsializirovannoy-meditsinskoy-pomoschi-pri-grippe-sredney-stepeni-tyazhe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Materia Medica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mmh</dc:creator>
  <cp:keywords/>
  <dc:description/>
  <cp:lastModifiedBy>Котова А.А.</cp:lastModifiedBy>
  <cp:revision>3</cp:revision>
  <dcterms:created xsi:type="dcterms:W3CDTF">2020-03-25T08:05:00Z</dcterms:created>
  <dcterms:modified xsi:type="dcterms:W3CDTF">2020-03-25T08:06:00Z</dcterms:modified>
</cp:coreProperties>
</file>